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B9" w:rsidRPr="0095674E" w:rsidRDefault="00B80CB9" w:rsidP="00B80CB9">
      <w:pPr>
        <w:ind w:firstLine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2051"/>
        <w:tblW w:w="98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3"/>
        <w:gridCol w:w="7399"/>
      </w:tblGrid>
      <w:tr w:rsidR="00B80CB9" w:rsidRPr="00B3364E" w:rsidTr="00B80CB9">
        <w:trPr>
          <w:trHeight w:val="505"/>
        </w:trPr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4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42E7F" w:rsidRPr="00B42E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Английский язык</w:t>
            </w:r>
            <w:r w:rsidRPr="00B42E7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CB9" w:rsidRPr="00B3364E" w:rsidTr="00B80CB9">
        <w:trPr>
          <w:trHeight w:val="269"/>
        </w:trPr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CB9" w:rsidRPr="00B3364E" w:rsidRDefault="00B42E7F" w:rsidP="00B336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0CB9" w:rsidRPr="00B3364E" w:rsidTr="00B80CB9">
        <w:trPr>
          <w:trHeight w:val="255"/>
        </w:trPr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CB9" w:rsidRPr="00B42E7F" w:rsidRDefault="00577EC4" w:rsidP="00B336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часа в неделю, 68</w:t>
            </w:r>
            <w:r w:rsid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 в год</w:t>
            </w:r>
          </w:p>
        </w:tc>
      </w:tr>
      <w:tr w:rsidR="00B80CB9" w:rsidRPr="00B3364E" w:rsidTr="00B80CB9">
        <w:trPr>
          <w:trHeight w:val="269"/>
        </w:trPr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CB9" w:rsidRPr="00B3364E" w:rsidRDefault="00B42E7F" w:rsidP="00B3364E">
            <w:pPr>
              <w:pStyle w:val="a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B80CB9" w:rsidRPr="00B3364E" w:rsidTr="00B80CB9">
        <w:trPr>
          <w:trHeight w:val="5287"/>
        </w:trPr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64E" w:rsidRPr="00B3364E" w:rsidRDefault="00B42E7F" w:rsidP="00B336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 английскому языку для 2</w:t>
            </w:r>
            <w:r w:rsidR="00B3364E" w:rsidRPr="00B3364E">
              <w:rPr>
                <w:rFonts w:ascii="Times New Roman" w:hAnsi="Times New Roman"/>
                <w:sz w:val="24"/>
                <w:szCs w:val="24"/>
              </w:rPr>
              <w:t xml:space="preserve"> класса составлена в соответствии с требованиями освоения основной образовательной программы начального общего образования на основе  следующих нормативных документов:</w:t>
            </w:r>
          </w:p>
          <w:p w:rsidR="00B3364E" w:rsidRPr="00B3364E" w:rsidRDefault="00B3364E" w:rsidP="00B3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образовании в Российской Федерации»  № 273-ФЗ  от  29.12.2012 </w:t>
            </w:r>
            <w:proofErr w:type="gramStart"/>
            <w:r w:rsidRPr="00B3364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364E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  <w:p w:rsidR="00B3364E" w:rsidRPr="00B3364E" w:rsidRDefault="00B3364E" w:rsidP="00B3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B3364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3364E">
              <w:rPr>
                <w:rFonts w:ascii="Times New Roman" w:hAnsi="Times New Roman"/>
                <w:sz w:val="24"/>
                <w:szCs w:val="24"/>
              </w:rPr>
              <w:t xml:space="preserve">  РФ от 06.10.2009 г. №373 (с изменениями)</w:t>
            </w:r>
          </w:p>
          <w:p w:rsidR="00B3364E" w:rsidRPr="00B3364E" w:rsidRDefault="00B3364E" w:rsidP="00B3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4E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СанПиН</w:t>
            </w:r>
            <w:proofErr w:type="spellEnd"/>
            <w:r w:rsidRPr="00B3364E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2.4.2.2821-10 “Санитарно-эпидемиологические требования к условиям и организации обучения  в общеобразовательных организациях”, </w:t>
            </w:r>
            <w:proofErr w:type="gramStart"/>
            <w:r w:rsidRPr="00B3364E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утвержденный</w:t>
            </w:r>
            <w:proofErr w:type="gramEnd"/>
            <w:r w:rsidRPr="00B3364E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 </w:t>
            </w:r>
            <w:r w:rsidRPr="00B336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Постановлением Главного государственного санитарного врача РФ от 29.12.2010 №189</w:t>
            </w:r>
            <w:r w:rsidRPr="00B3364E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(</w:t>
            </w:r>
            <w:r w:rsidRPr="00B3364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 изменениями)</w:t>
            </w:r>
          </w:p>
          <w:p w:rsidR="00B3364E" w:rsidRPr="00B3364E" w:rsidRDefault="00B3364E" w:rsidP="00B3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kern w:val="2"/>
                <w:sz w:val="24"/>
                <w:szCs w:val="24"/>
              </w:rPr>
      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</w:t>
            </w:r>
            <w:r w:rsidRPr="00B336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утвержденный Приказом Министерства образования и науки РФ от 28.12.2018 г. №345 (с изменениями от 08.05.2019 №233)</w:t>
            </w:r>
          </w:p>
          <w:p w:rsidR="00577EC4" w:rsidRPr="00577EC4" w:rsidRDefault="00B3364E" w:rsidP="00B3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7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r w:rsidR="00577EC4" w:rsidRPr="00577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7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</w:t>
            </w:r>
            <w:r w:rsidR="00577EC4" w:rsidRPr="00577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просвещения и воспитания</w:t>
            </w:r>
            <w:r w:rsidRPr="00577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Ульяновской области </w:t>
            </w:r>
            <w:r w:rsidR="00577EC4" w:rsidRPr="00577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73-ИОГВ-01/5516 исх. от 18.08.2020 «Об организации 2020/2021</w:t>
            </w:r>
            <w:r w:rsidRPr="00577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года» </w:t>
            </w:r>
          </w:p>
          <w:p w:rsidR="00B3364E" w:rsidRPr="00577EC4" w:rsidRDefault="00B3364E" w:rsidP="00B3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7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Устав </w:t>
            </w:r>
            <w:r w:rsidRPr="00577EC4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 w:rsidRPr="00577E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E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77EC4">
              <w:rPr>
                <w:rFonts w:ascii="Times New Roman" w:hAnsi="Times New Roman"/>
                <w:sz w:val="24"/>
                <w:szCs w:val="24"/>
              </w:rPr>
              <w:t>оливаново</w:t>
            </w:r>
            <w:proofErr w:type="spellEnd"/>
            <w:r w:rsidRPr="00577EC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577EC4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577EC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B3364E" w:rsidRPr="00B3364E" w:rsidRDefault="00B3364E" w:rsidP="00B3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МОУ СОШ </w:t>
            </w:r>
            <w:proofErr w:type="spellStart"/>
            <w:r w:rsidRPr="00B336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336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3364E">
              <w:rPr>
                <w:rFonts w:ascii="Times New Roman" w:hAnsi="Times New Roman"/>
                <w:sz w:val="24"/>
                <w:szCs w:val="24"/>
              </w:rPr>
              <w:t>оливаново</w:t>
            </w:r>
            <w:proofErr w:type="spellEnd"/>
            <w:r w:rsidRPr="00B3364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B3364E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B3364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B3364E" w:rsidRPr="00B42E7F" w:rsidRDefault="00B3364E" w:rsidP="00B3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Положения о рабочей программе учителя – предметника муниципального общеобразовательного  учреждения  «Средняя общеобразовательная школа </w:t>
            </w:r>
            <w:proofErr w:type="spellStart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оливаново</w:t>
            </w:r>
            <w:proofErr w:type="spellEnd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 муниципального образования  «</w:t>
            </w:r>
            <w:proofErr w:type="spellStart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Барышкий</w:t>
            </w:r>
            <w:proofErr w:type="spellEnd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Ульяновской области.</w:t>
            </w:r>
          </w:p>
          <w:p w:rsidR="00B3364E" w:rsidRPr="00B42E7F" w:rsidRDefault="00B42E7F" w:rsidP="00B3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по английскому языку для 2-4 классов составлена на основе авторской программы О.В.Афанасьевой, И.В.Михеевой и др. (Английский язык. 2—4 классы: рабочая программа: учебно-методическое пособие / О. В. Афанасьева, И. В. Михеева, Н. В. Языкова, Е. А. Колесникова. — 3-е изд., </w:t>
            </w:r>
            <w:proofErr w:type="spellStart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— М.</w:t>
            </w:r>
            <w:proofErr w:type="gramStart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42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Дрофа, 2017.- 76с.). </w:t>
            </w:r>
          </w:p>
          <w:p w:rsidR="00B80CB9" w:rsidRPr="001224F5" w:rsidRDefault="001224F5" w:rsidP="001224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Данная рабочая программа предназначена учителям,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работающим по УМК «Английский язык» серии «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Rainbow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для 2—4 классов авторов О. В. Афанасьевой, И. В. Михеевой. Программа составлена в соответствии с Примерной основной образовательной программой начального общего образования. </w:t>
            </w:r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Программа содержит описание целей обучения, характеристики учебного курса, личностных,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предметных результатов освоения данного курса, а также подробное тематическое планирование. Программа призвана оказать помощь учителю в организации процесса обучения английскому языку во 2—4 классах.</w:t>
            </w:r>
          </w:p>
        </w:tc>
      </w:tr>
      <w:tr w:rsidR="00B80CB9" w:rsidRPr="00B3364E" w:rsidTr="00B80CB9">
        <w:trPr>
          <w:trHeight w:val="1156"/>
        </w:trPr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  </w:t>
            </w:r>
          </w:p>
        </w:tc>
        <w:tc>
          <w:tcPr>
            <w:tcW w:w="7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CB9" w:rsidRPr="002E6ADD" w:rsidRDefault="00B42E7F" w:rsidP="00B3364E">
            <w:pPr>
              <w:pStyle w:val="a4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Английский язык. 2 </w:t>
            </w:r>
            <w:proofErr w:type="spellStart"/>
            <w:r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. в 2 ч.: учебник/ О.В. Афанасьева, И.В. Михеева.-7-е изд., </w:t>
            </w:r>
            <w:proofErr w:type="spellStart"/>
            <w:r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стереотип</w:t>
            </w:r>
            <w:proofErr w:type="gramStart"/>
            <w:r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r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 : Дрофа, 2017.-</w:t>
            </w:r>
            <w:r w:rsidR="002E6ADD"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112 с.: ил.-(</w:t>
            </w:r>
            <w:r w:rsidR="002E6ADD"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Rainbow</w:t>
            </w:r>
            <w:r w:rsidR="002E6ADD"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6ADD"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="002E6ADD" w:rsidRPr="002E6A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80CB9" w:rsidRPr="00B3364E" w:rsidTr="00B3364E">
        <w:trPr>
          <w:trHeight w:val="1930"/>
        </w:trPr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CB9" w:rsidRPr="00B3364E" w:rsidRDefault="00B80CB9" w:rsidP="00B336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64E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F5" w:rsidRPr="001224F5" w:rsidRDefault="001224F5" w:rsidP="001224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Интегративной целью обучения английскому языку в учебных комплектах серии “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Rainbow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является формирование элементарной коммуникативной компетенции в совокупности пяти ее составляющих: речевой, языковой,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социокультурной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учебно‑познавательной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компенсаторной компетенций. </w:t>
            </w:r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ментарная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‑</w:t>
            </w:r>
          </w:p>
          <w:p w:rsidR="001224F5" w:rsidRPr="001224F5" w:rsidRDefault="001224F5" w:rsidP="001224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емого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</w:t>
            </w:r>
            <w:proofErr w:type="spellStart"/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мися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достаточного уровня владения: ▪ речевой компетенцией — готовностью и способностью осу‑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ществлять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элементарное межкультурное общение в четырех видах речевой деятельности (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аудировании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говорении,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письме); ▪ языковой компетенцией — готовностью и способностью при‑ 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</w:t>
            </w:r>
            <w:proofErr w:type="spellStart"/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ствии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темами, сферами и ситуациями общения, представ‑ ленными в Примерной основной образовательной программе по иностранному языку для начальной школы; ▪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социокультурной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компетенцией — готовностью и </w:t>
            </w:r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стью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учащихся строить свое межкультурное общение на ос‑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нове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знаний культуры народа страны/стран изучаемого язы‑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его традиций, менталитета, обычаев в рамках тем, сфер и ситуаций общения, отвечающих опыту, интересам учащихся начальной школы; ▪ компенсаторной компетенцией — готовностью и способно‑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стью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выходить из затруднительного положения в процессе межкультурного общения, </w:t>
            </w:r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связанного с дефицитом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языко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средств; ▪ </w:t>
            </w:r>
            <w:proofErr w:type="spellStart"/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учебно‑познавательной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компетенцией — готовностью и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собностью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осуществлять самостоятельное изучение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странных языков, в том числе с использованием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информационных технологий, владением элементарны‑ ми универсальными учебными умениями.</w:t>
            </w:r>
          </w:p>
          <w:p w:rsidR="001224F5" w:rsidRPr="001224F5" w:rsidRDefault="001224F5" w:rsidP="001224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Коммуникативная цель. Коммуникативная цель является ведущей на уроках английского языка на основе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учебно‑</w:t>
            </w:r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тодических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комплектов серии “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Rainbow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”. Однако </w:t>
            </w:r>
          </w:p>
          <w:p w:rsidR="001224F5" w:rsidRPr="001224F5" w:rsidRDefault="001224F5" w:rsidP="001224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процессе ее реализации осуществляется воспитание, общее </w:t>
            </w:r>
          </w:p>
          <w:p w:rsidR="001224F5" w:rsidRPr="001224F5" w:rsidRDefault="001224F5" w:rsidP="001224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филологическое образование и личностное развитие </w:t>
            </w:r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Воспитательная цель. В процессе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соизучения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языков и куль‑ тур, общепринятых человеческих и базовых национальных </w:t>
            </w:r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ностей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представленных в содержании учебников, осуществляет‑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духовно‑нравственное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воспитание младших школьников, предусматривающее принятие ими моральных норм и нрав‑</w:t>
            </w:r>
          </w:p>
          <w:p w:rsidR="00B80CB9" w:rsidRPr="00B3364E" w:rsidRDefault="001224F5" w:rsidP="001224F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установок. Благодаря совместной деятельности, </w:t>
            </w:r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</w:t>
            </w:r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личностному</w:t>
            </w:r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общению формируется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эмоционально‑оценочное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отношение к миру, развивается культура общения.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</w:t>
            </w:r>
            <w:proofErr w:type="spellStart"/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вательной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цели. Наряду с общим образованием (приобретением знаний об окружающей их действительности посредством </w:t>
            </w:r>
            <w:proofErr w:type="spellStart"/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‑ странного</w:t>
            </w:r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языка) младшие школьники расширяют свой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фило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логический кругозор, знакомятся с новыми лингвистическими явлениями и понятиями. Развивающая цель. Процесс изучения английского языка </w:t>
            </w:r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ганизован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таким образом, что он способствует развитию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лектуальных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познавательных способностей младших школь‑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которые учатся воспринимать, запоминать, осмысливать новую информацию. В процессе участия в </w:t>
            </w:r>
            <w:proofErr w:type="spellStart"/>
            <w:proofErr w:type="gram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моде‑лированных</w:t>
            </w:r>
            <w:proofErr w:type="spellEnd"/>
            <w:proofErr w:type="gram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туациях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общения, ролевых играх у младших школьников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‑ </w:t>
            </w:r>
            <w:proofErr w:type="spellStart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ваются</w:t>
            </w:r>
            <w:proofErr w:type="spellEnd"/>
            <w:r w:rsidRPr="00122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речевые способности, личностные качества, а также творческое мышление и воображение.</w:t>
            </w:r>
          </w:p>
        </w:tc>
      </w:tr>
    </w:tbl>
    <w:p w:rsidR="00B80CB9" w:rsidRPr="008634B4" w:rsidRDefault="00B80CB9" w:rsidP="00B80CB9">
      <w:pPr>
        <w:rPr>
          <w:rFonts w:ascii="Times New Roman" w:hAnsi="Times New Roman"/>
        </w:rPr>
      </w:pPr>
    </w:p>
    <w:p w:rsidR="007415E4" w:rsidRDefault="007415E4"/>
    <w:sectPr w:rsidR="007415E4" w:rsidSect="0013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8F5"/>
    <w:multiLevelType w:val="hybridMultilevel"/>
    <w:tmpl w:val="22CC2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656B"/>
    <w:multiLevelType w:val="hybridMultilevel"/>
    <w:tmpl w:val="2084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E010C"/>
    <w:multiLevelType w:val="hybridMultilevel"/>
    <w:tmpl w:val="AD52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0CB9"/>
    <w:rsid w:val="00113139"/>
    <w:rsid w:val="001224F5"/>
    <w:rsid w:val="00136116"/>
    <w:rsid w:val="00144B36"/>
    <w:rsid w:val="00155FB8"/>
    <w:rsid w:val="002E6ADD"/>
    <w:rsid w:val="003327CC"/>
    <w:rsid w:val="00577EC4"/>
    <w:rsid w:val="006642B2"/>
    <w:rsid w:val="00701EA9"/>
    <w:rsid w:val="007415E4"/>
    <w:rsid w:val="0095674E"/>
    <w:rsid w:val="00A25E1C"/>
    <w:rsid w:val="00B05A02"/>
    <w:rsid w:val="00B3364E"/>
    <w:rsid w:val="00B42E7F"/>
    <w:rsid w:val="00B80CB9"/>
    <w:rsid w:val="00B95A8D"/>
    <w:rsid w:val="00EC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B9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0CB9"/>
    <w:pPr>
      <w:widowControl w:val="0"/>
      <w:suppressLineNumbers/>
      <w:suppressAutoHyphens/>
      <w:spacing w:line="240" w:lineRule="auto"/>
      <w:ind w:firstLine="0"/>
    </w:pPr>
    <w:rPr>
      <w:rFonts w:ascii="Times New Roman" w:eastAsia="Andale Sans UI" w:hAnsi="Times New Roman"/>
      <w:kern w:val="1"/>
      <w:sz w:val="24"/>
      <w:szCs w:val="24"/>
    </w:rPr>
  </w:style>
  <w:style w:type="paragraph" w:styleId="a4">
    <w:name w:val="No Spacing"/>
    <w:link w:val="a5"/>
    <w:uiPriority w:val="1"/>
    <w:qFormat/>
    <w:rsid w:val="00B80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0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80C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2021-01-12T10:25:00Z</dcterms:created>
  <dcterms:modified xsi:type="dcterms:W3CDTF">2021-01-12T10:25:00Z</dcterms:modified>
</cp:coreProperties>
</file>